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05F11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辽宁省凤城市劳动人事争议仲裁委员会公告</w:t>
      </w:r>
    </w:p>
    <w:p w14:paraId="2DCBEA37">
      <w:pPr>
        <w:jc w:val="center"/>
        <w:rPr>
          <w:rFonts w:ascii="黑体" w:eastAsia="黑体"/>
          <w:sz w:val="36"/>
          <w:szCs w:val="36"/>
        </w:rPr>
      </w:pPr>
    </w:p>
    <w:p w14:paraId="352AD7F2">
      <w:pPr>
        <w:spacing w:line="540" w:lineRule="exact"/>
        <w:rPr>
          <w:rFonts w:ascii="仿宋_GB2312" w:hAnsi="仿宋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凤城市客货运输有限责任公司：</w:t>
      </w:r>
    </w:p>
    <w:p w14:paraId="5961BAD9">
      <w:pPr>
        <w:spacing w:line="540" w:lineRule="exact"/>
        <w:ind w:firstLine="640" w:firstLineChars="200"/>
        <w:rPr>
          <w:rFonts w:hint="eastAsia" w:ascii="仿宋_GB2312" w:hAnsi="仿宋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本委已受理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扈德胜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诉你单位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确认劳动关系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争议一案（凤劳人仲字〔2026〕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212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号），因你单位无法联系，以其他方式无法送达仲裁文书，现依法向你单位公告送达申请书副本、答辩通知书、举证通知书、开庭通知书等法律文书。自本公告发布之日起经过30日即视为送达。请你单位在上述公告期内到本委领取相关法律文书。本委定于2026年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日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时在本委仲裁庭（辽宁省丹东市凤城市凤凰城街道石桥路176号四楼）开庭审理此案。请准时参加庭审，无正当理由拒不到庭或者未经仲裁庭允许中途退庭的，本委将依法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缺席庭审、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缺席裁决。</w:t>
      </w:r>
    </w:p>
    <w:p w14:paraId="3E0D2D51">
      <w:pPr>
        <w:spacing w:line="540" w:lineRule="exact"/>
        <w:ind w:firstLine="640" w:firstLineChars="200"/>
        <w:rPr>
          <w:rFonts w:ascii="仿宋_GB2312" w:hAnsi="仿宋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特此公告！</w:t>
      </w:r>
    </w:p>
    <w:p w14:paraId="00E6C85D">
      <w:pPr>
        <w:spacing w:line="520" w:lineRule="exact"/>
        <w:rPr>
          <w:rFonts w:ascii="仿宋_GB2312" w:hAnsi="仿宋" w:eastAsia="仿宋_GB2312"/>
          <w:snapToGrid w:val="0"/>
          <w:kern w:val="0"/>
          <w:sz w:val="32"/>
          <w:szCs w:val="32"/>
        </w:rPr>
      </w:pPr>
      <w:r>
        <w:rPr>
          <w:rFonts w:ascii="仿宋_GB2312" w:hAnsi="仿宋" w:eastAsia="仿宋_GB2312"/>
          <w:snapToGrid w:val="0"/>
          <w:kern w:val="0"/>
          <w:sz w:val="32"/>
          <w:szCs w:val="32"/>
        </w:rPr>
        <w:t xml:space="preserve">                      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凤城市劳动人事争议仲裁委员会</w:t>
      </w:r>
    </w:p>
    <w:p w14:paraId="33DA3D28">
      <w:pPr>
        <w:spacing w:line="520" w:lineRule="exact"/>
        <w:rPr>
          <w:rFonts w:ascii="仿宋_GB2312" w:hAnsi="仿宋" w:eastAsia="仿宋_GB2312"/>
          <w:snapToGrid w:val="0"/>
          <w:kern w:val="0"/>
          <w:sz w:val="32"/>
          <w:szCs w:val="32"/>
        </w:rPr>
      </w:pPr>
      <w:r>
        <w:rPr>
          <w:rFonts w:ascii="仿宋_GB2312" w:hAnsi="仿宋" w:eastAsia="仿宋_GB2312"/>
          <w:snapToGrid w:val="0"/>
          <w:kern w:val="0"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13</w:t>
      </w:r>
      <w:bookmarkStart w:id="0" w:name="_GoBack"/>
      <w:bookmarkEnd w:id="0"/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0C"/>
    <w:rsid w:val="000238D2"/>
    <w:rsid w:val="000445D0"/>
    <w:rsid w:val="00054946"/>
    <w:rsid w:val="00062B87"/>
    <w:rsid w:val="0007003A"/>
    <w:rsid w:val="000736BA"/>
    <w:rsid w:val="00083FDE"/>
    <w:rsid w:val="00086587"/>
    <w:rsid w:val="00164342"/>
    <w:rsid w:val="00181A94"/>
    <w:rsid w:val="00197268"/>
    <w:rsid w:val="001A4130"/>
    <w:rsid w:val="001B2620"/>
    <w:rsid w:val="002B7FB3"/>
    <w:rsid w:val="002C4EA5"/>
    <w:rsid w:val="002D1637"/>
    <w:rsid w:val="00300FC8"/>
    <w:rsid w:val="003421CD"/>
    <w:rsid w:val="003E29D3"/>
    <w:rsid w:val="00413C97"/>
    <w:rsid w:val="004772AB"/>
    <w:rsid w:val="004A436E"/>
    <w:rsid w:val="004B1E75"/>
    <w:rsid w:val="00564A05"/>
    <w:rsid w:val="005A5F4F"/>
    <w:rsid w:val="005E5FB2"/>
    <w:rsid w:val="005F39E1"/>
    <w:rsid w:val="006046E0"/>
    <w:rsid w:val="00620F58"/>
    <w:rsid w:val="0063148D"/>
    <w:rsid w:val="00640D5D"/>
    <w:rsid w:val="00683709"/>
    <w:rsid w:val="00692528"/>
    <w:rsid w:val="006E1884"/>
    <w:rsid w:val="00730575"/>
    <w:rsid w:val="007A67F7"/>
    <w:rsid w:val="00815413"/>
    <w:rsid w:val="008C16E7"/>
    <w:rsid w:val="008C6BC9"/>
    <w:rsid w:val="00900C3B"/>
    <w:rsid w:val="00901694"/>
    <w:rsid w:val="009A4FD1"/>
    <w:rsid w:val="00A8080F"/>
    <w:rsid w:val="00AE4667"/>
    <w:rsid w:val="00B22143"/>
    <w:rsid w:val="00B22C09"/>
    <w:rsid w:val="00B26ABC"/>
    <w:rsid w:val="00B35344"/>
    <w:rsid w:val="00B826E3"/>
    <w:rsid w:val="00B84822"/>
    <w:rsid w:val="00C16F95"/>
    <w:rsid w:val="00C205CC"/>
    <w:rsid w:val="00C8208B"/>
    <w:rsid w:val="00CC4C85"/>
    <w:rsid w:val="00CF0F68"/>
    <w:rsid w:val="00D61A0C"/>
    <w:rsid w:val="00D744F2"/>
    <w:rsid w:val="00D900E1"/>
    <w:rsid w:val="00D94568"/>
    <w:rsid w:val="00DA02B8"/>
    <w:rsid w:val="00DA0712"/>
    <w:rsid w:val="00DA50D1"/>
    <w:rsid w:val="00DD01AB"/>
    <w:rsid w:val="00E07A60"/>
    <w:rsid w:val="00E836B5"/>
    <w:rsid w:val="00E94EED"/>
    <w:rsid w:val="00EF2E52"/>
    <w:rsid w:val="00EF5AE5"/>
    <w:rsid w:val="00F60587"/>
    <w:rsid w:val="00F654FA"/>
    <w:rsid w:val="00FD628C"/>
    <w:rsid w:val="00FF3460"/>
    <w:rsid w:val="0B0D195D"/>
    <w:rsid w:val="0F6A14E0"/>
    <w:rsid w:val="15912F71"/>
    <w:rsid w:val="175F4195"/>
    <w:rsid w:val="1F861028"/>
    <w:rsid w:val="235D446E"/>
    <w:rsid w:val="287E5AA4"/>
    <w:rsid w:val="351D406A"/>
    <w:rsid w:val="352073D1"/>
    <w:rsid w:val="3B262DD2"/>
    <w:rsid w:val="4CC72AFC"/>
    <w:rsid w:val="62A066D8"/>
    <w:rsid w:val="645C605A"/>
    <w:rsid w:val="677E3743"/>
    <w:rsid w:val="7B6F1AE6"/>
    <w:rsid w:val="7C475EE5"/>
    <w:rsid w:val="7D78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289</Words>
  <Characters>304</Characters>
  <Lines>3</Lines>
  <Paragraphs>1</Paragraphs>
  <TotalTime>3</TotalTime>
  <ScaleCrop>false</ScaleCrop>
  <LinksUpToDate>false</LinksUpToDate>
  <CharactersWithSpaces>356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2024-05-31T06:09:00Z</dcterms:created>
  <dc:creator>hp</dc:creator>
  <cp:lastModifiedBy>Onlooker</cp:lastModifiedBy>
  <dcterms:modified xsi:type="dcterms:W3CDTF">2026-08-13T05:54:00Z</dcterms:modified>
  <dc:title>辽宁省凤城市劳动人事争议仲裁委员会公告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eyJoZGlkIjoiNDBmNGY3NjQyNDkwMWIxZTFjNzNkY2Q1MjgwYjJmMmUiLCJ1c2VySWQiOiIzNDA3NTQyOTUifQ==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CC8541BF466D4738BD4F7E6E91492D90_12</vt:lpwstr>
  </property>
</Properties>
</file>